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E1683">
      <w:pPr>
        <w:ind w:left="405"/>
        <w:jc w:val="center"/>
        <w:rPr>
          <w:b/>
        </w:rPr>
      </w:pPr>
      <w:r>
        <w:rPr>
          <w:rFonts w:hint="eastAsia"/>
          <w:b/>
          <w:sz w:val="36"/>
          <w:szCs w:val="36"/>
        </w:rPr>
        <w:t>朝阳</w:t>
      </w:r>
      <w:r>
        <w:rPr>
          <w:rFonts w:hint="eastAsia"/>
          <w:b/>
          <w:sz w:val="36"/>
          <w:szCs w:val="36"/>
          <w:lang w:val="en-US" w:eastAsia="zh-CN"/>
        </w:rPr>
        <w:t>县</w:t>
      </w:r>
      <w:r>
        <w:rPr>
          <w:rFonts w:hint="eastAsia"/>
          <w:b/>
          <w:sz w:val="36"/>
          <w:szCs w:val="36"/>
        </w:rPr>
        <w:t>志愿者协会</w:t>
      </w:r>
    </w:p>
    <w:p w14:paraId="1B4733C8">
      <w:pPr>
        <w:ind w:left="405"/>
        <w:jc w:val="center"/>
        <w:rPr>
          <w:b/>
          <w:sz w:val="36"/>
          <w:szCs w:val="36"/>
        </w:rPr>
      </w:pPr>
      <w:r>
        <w:rPr>
          <w:rFonts w:hint="eastAsia"/>
          <w:b/>
          <w:sz w:val="36"/>
          <w:szCs w:val="36"/>
        </w:rPr>
        <w:t>分支机构、代表机构管理办法</w:t>
      </w:r>
    </w:p>
    <w:p w14:paraId="309AF489">
      <w:pPr>
        <w:ind w:left="405"/>
        <w:jc w:val="center"/>
        <w:rPr>
          <w:b/>
          <w:sz w:val="36"/>
          <w:szCs w:val="36"/>
        </w:rPr>
      </w:pPr>
    </w:p>
    <w:p w14:paraId="5C0A013D">
      <w:pPr>
        <w:ind w:left="495"/>
        <w:jc w:val="center"/>
        <w:rPr>
          <w:rFonts w:ascii="仿宋" w:hAnsi="仿宋" w:eastAsia="仿宋"/>
          <w:b/>
          <w:sz w:val="36"/>
          <w:szCs w:val="36"/>
        </w:rPr>
      </w:pPr>
      <w:r>
        <w:rPr>
          <w:rFonts w:hint="eastAsia" w:ascii="仿宋" w:hAnsi="仿宋" w:eastAsia="仿宋"/>
          <w:b/>
          <w:sz w:val="36"/>
          <w:szCs w:val="36"/>
        </w:rPr>
        <w:t>第一章 总则</w:t>
      </w:r>
    </w:p>
    <w:p w14:paraId="4F587BB7">
      <w:pPr>
        <w:ind w:firstLine="640" w:firstLineChars="200"/>
        <w:rPr>
          <w:rFonts w:ascii="仿宋" w:hAnsi="仿宋" w:eastAsia="仿宋"/>
          <w:sz w:val="32"/>
          <w:szCs w:val="32"/>
        </w:rPr>
      </w:pPr>
      <w:r>
        <w:rPr>
          <w:rFonts w:hint="eastAsia" w:ascii="仿宋" w:hAnsi="仿宋" w:eastAsia="仿宋"/>
          <w:sz w:val="32"/>
          <w:szCs w:val="32"/>
        </w:rPr>
        <w:t>第一条  朝阳</w:t>
      </w:r>
      <w:r>
        <w:rPr>
          <w:rFonts w:hint="eastAsia" w:ascii="仿宋" w:hAnsi="仿宋" w:eastAsia="仿宋"/>
          <w:sz w:val="32"/>
          <w:szCs w:val="32"/>
          <w:lang w:val="en-US" w:eastAsia="zh-CN"/>
        </w:rPr>
        <w:t>县</w:t>
      </w:r>
      <w:r>
        <w:rPr>
          <w:rFonts w:hint="eastAsia" w:ascii="仿宋" w:hAnsi="仿宋" w:eastAsia="仿宋"/>
          <w:sz w:val="32"/>
          <w:szCs w:val="32"/>
        </w:rPr>
        <w:t>志愿者协会（以下简称“协会”）按照《朝阳</w:t>
      </w:r>
      <w:r>
        <w:rPr>
          <w:rFonts w:hint="eastAsia" w:ascii="仿宋" w:hAnsi="仿宋" w:eastAsia="仿宋"/>
          <w:sz w:val="32"/>
          <w:szCs w:val="32"/>
          <w:lang w:val="en-US" w:eastAsia="zh-CN"/>
        </w:rPr>
        <w:t>县</w:t>
      </w:r>
      <w:r>
        <w:rPr>
          <w:rFonts w:hint="eastAsia" w:ascii="仿宋" w:hAnsi="仿宋" w:eastAsia="仿宋"/>
          <w:sz w:val="32"/>
          <w:szCs w:val="32"/>
        </w:rPr>
        <w:t>志愿者协会章程》和业务发展需要设立分支机构、代表机构。为切实加强对分支机构、代表机构的管理，根据《社会团体登记管理条例》、社会登记管理机关有关规定和《朝阳</w:t>
      </w:r>
      <w:r>
        <w:rPr>
          <w:rFonts w:hint="eastAsia" w:ascii="仿宋" w:hAnsi="仿宋" w:eastAsia="仿宋"/>
          <w:sz w:val="32"/>
          <w:szCs w:val="32"/>
          <w:lang w:val="en-US" w:eastAsia="zh-CN"/>
        </w:rPr>
        <w:t>县</w:t>
      </w:r>
      <w:r>
        <w:rPr>
          <w:rFonts w:hint="eastAsia" w:ascii="仿宋" w:hAnsi="仿宋" w:eastAsia="仿宋"/>
          <w:sz w:val="32"/>
          <w:szCs w:val="32"/>
        </w:rPr>
        <w:t>志愿者协会章程》，制定本办法。</w:t>
      </w:r>
    </w:p>
    <w:p w14:paraId="4521245C">
      <w:pPr>
        <w:ind w:firstLine="640" w:firstLineChars="200"/>
        <w:rPr>
          <w:rFonts w:ascii="仿宋" w:hAnsi="仿宋" w:eastAsia="仿宋"/>
          <w:sz w:val="32"/>
          <w:szCs w:val="32"/>
        </w:rPr>
      </w:pPr>
      <w:r>
        <w:rPr>
          <w:rFonts w:hint="eastAsia" w:ascii="仿宋" w:hAnsi="仿宋" w:eastAsia="仿宋"/>
          <w:sz w:val="32"/>
          <w:szCs w:val="32"/>
        </w:rPr>
        <w:t>第二条  本办法所称的分支机构，是协会根据开展活动的需要，依据业务范围的划分或者会员组成的特点，根据协会《章程》设立的专门从事该社会团体某项业务活动的机构，包括有关专业委员会、工作委员会、专项基金管理委员会等。</w:t>
      </w:r>
    </w:p>
    <w:p w14:paraId="2EAF6AD2">
      <w:pPr>
        <w:ind w:firstLine="720"/>
        <w:rPr>
          <w:rFonts w:ascii="仿宋" w:hAnsi="仿宋" w:eastAsia="仿宋"/>
          <w:sz w:val="32"/>
          <w:szCs w:val="32"/>
        </w:rPr>
      </w:pPr>
      <w:r>
        <w:rPr>
          <w:rFonts w:hint="eastAsia" w:ascii="仿宋" w:hAnsi="仿宋" w:eastAsia="仿宋"/>
          <w:sz w:val="32"/>
          <w:szCs w:val="32"/>
        </w:rPr>
        <w:t>协会的代表机构，是协会在各</w:t>
      </w:r>
      <w:r>
        <w:rPr>
          <w:rFonts w:hint="eastAsia" w:ascii="仿宋" w:hAnsi="仿宋" w:eastAsia="仿宋"/>
          <w:sz w:val="32"/>
          <w:szCs w:val="32"/>
          <w:lang w:val="en-US" w:eastAsia="zh-CN"/>
        </w:rPr>
        <w:t>乡镇场街</w:t>
      </w:r>
      <w:r>
        <w:rPr>
          <w:rFonts w:hint="eastAsia" w:ascii="仿宋" w:hAnsi="仿宋" w:eastAsia="仿宋"/>
          <w:sz w:val="32"/>
          <w:szCs w:val="32"/>
        </w:rPr>
        <w:t>区域内设置的代表协会开展活动、承办协会交办事项的机构，包括各地代表处、办事处、联络处等。</w:t>
      </w:r>
    </w:p>
    <w:p w14:paraId="2275D654">
      <w:pPr>
        <w:ind w:firstLine="720"/>
        <w:rPr>
          <w:rFonts w:ascii="仿宋" w:hAnsi="仿宋" w:eastAsia="仿宋"/>
          <w:sz w:val="32"/>
          <w:szCs w:val="32"/>
        </w:rPr>
      </w:pPr>
      <w:r>
        <w:rPr>
          <w:rFonts w:hint="eastAsia" w:ascii="仿宋" w:hAnsi="仿宋" w:eastAsia="仿宋"/>
          <w:sz w:val="32"/>
          <w:szCs w:val="32"/>
        </w:rPr>
        <w:t>第三条  分支机构、代表机构是协会的组成部分，不具有法人资格，不得另行制订章程，应当按照章程所规定的宗旨和业务范围，在协会授权的范围内开展活动、发展会员，并接受协会的领导和监督管理。</w:t>
      </w:r>
    </w:p>
    <w:p w14:paraId="500E9A2E">
      <w:pPr>
        <w:ind w:firstLine="720"/>
        <w:rPr>
          <w:rFonts w:ascii="仿宋" w:hAnsi="仿宋" w:eastAsia="仿宋"/>
          <w:sz w:val="32"/>
          <w:szCs w:val="32"/>
        </w:rPr>
      </w:pPr>
      <w:r>
        <w:rPr>
          <w:rFonts w:hint="eastAsia" w:ascii="仿宋" w:hAnsi="仿宋" w:eastAsia="仿宋"/>
          <w:sz w:val="32"/>
          <w:szCs w:val="32"/>
        </w:rPr>
        <w:t>第四条  分支机构、代表机构下不得再设立分支机构、代表机构。</w:t>
      </w:r>
    </w:p>
    <w:p w14:paraId="630302AE">
      <w:pPr>
        <w:ind w:firstLine="720"/>
        <w:rPr>
          <w:rFonts w:ascii="仿宋" w:hAnsi="仿宋" w:eastAsia="仿宋"/>
          <w:sz w:val="32"/>
          <w:szCs w:val="32"/>
        </w:rPr>
      </w:pPr>
      <w:r>
        <w:rPr>
          <w:rFonts w:hint="eastAsia" w:ascii="仿宋" w:hAnsi="仿宋" w:eastAsia="仿宋"/>
          <w:sz w:val="32"/>
          <w:szCs w:val="32"/>
        </w:rPr>
        <w:t>第五条  分支机构应当在协会的授权范围内发展会员，根据协会制定的会费标准收取会费，会费统一交付协会，由协会为会员颁发会员证书。</w:t>
      </w:r>
    </w:p>
    <w:p w14:paraId="4B0CFBA7">
      <w:pPr>
        <w:ind w:firstLine="720"/>
        <w:rPr>
          <w:rFonts w:ascii="仿宋" w:hAnsi="仿宋" w:eastAsia="仿宋"/>
          <w:b/>
          <w:sz w:val="32"/>
          <w:szCs w:val="32"/>
        </w:rPr>
      </w:pPr>
      <w:r>
        <w:rPr>
          <w:rFonts w:hint="eastAsia" w:ascii="仿宋" w:hAnsi="仿宋" w:eastAsia="仿宋"/>
          <w:b/>
          <w:sz w:val="32"/>
          <w:szCs w:val="32"/>
        </w:rPr>
        <w:t>第二章 分支机构、代表机构的设立、变更及注销</w:t>
      </w:r>
    </w:p>
    <w:p w14:paraId="176EF716">
      <w:pPr>
        <w:ind w:firstLine="720"/>
        <w:rPr>
          <w:rFonts w:ascii="仿宋" w:hAnsi="仿宋" w:eastAsia="仿宋"/>
          <w:sz w:val="32"/>
          <w:szCs w:val="32"/>
        </w:rPr>
      </w:pPr>
      <w:r>
        <w:rPr>
          <w:rFonts w:hint="eastAsia" w:ascii="仿宋" w:hAnsi="仿宋" w:eastAsia="仿宋"/>
          <w:sz w:val="32"/>
          <w:szCs w:val="32"/>
        </w:rPr>
        <w:t>第六条 分支机构、代表机构申请流程：</w:t>
      </w:r>
    </w:p>
    <w:p w14:paraId="1E422A19">
      <w:pPr>
        <w:ind w:firstLine="800" w:firstLineChars="250"/>
        <w:rPr>
          <w:rFonts w:ascii="仿宋" w:hAnsi="仿宋" w:eastAsia="仿宋"/>
          <w:sz w:val="32"/>
          <w:szCs w:val="32"/>
        </w:rPr>
      </w:pPr>
      <w:r>
        <w:rPr>
          <w:rFonts w:hint="eastAsia" w:ascii="仿宋" w:hAnsi="仿宋" w:eastAsia="仿宋"/>
          <w:sz w:val="32"/>
          <w:szCs w:val="32"/>
        </w:rPr>
        <w:t>一、分支机构由志愿者、志愿服务组织以及关心支持志愿服务事业的单位或组织申请设立；代表机构原则上由协会发起设立，委任专职工作人员驻地代表协会开展活动，承办协会交办事项。</w:t>
      </w:r>
    </w:p>
    <w:p w14:paraId="5304F66B">
      <w:pPr>
        <w:ind w:firstLine="960" w:firstLineChars="300"/>
        <w:rPr>
          <w:rFonts w:ascii="仿宋" w:hAnsi="仿宋" w:eastAsia="仿宋"/>
          <w:sz w:val="32"/>
          <w:szCs w:val="32"/>
        </w:rPr>
      </w:pPr>
      <w:r>
        <w:rPr>
          <w:rFonts w:hint="eastAsia" w:ascii="仿宋" w:hAnsi="仿宋" w:eastAsia="仿宋"/>
          <w:sz w:val="32"/>
          <w:szCs w:val="32"/>
        </w:rPr>
        <w:t>二、分支机构、代表机构发起人、负责人需要提供相关申请文件，文件包括：</w:t>
      </w:r>
    </w:p>
    <w:p w14:paraId="3C5B93B4">
      <w:pPr>
        <w:pStyle w:val="6"/>
        <w:numPr>
          <w:ilvl w:val="0"/>
          <w:numId w:val="1"/>
        </w:numPr>
        <w:ind w:firstLineChars="0"/>
        <w:rPr>
          <w:rFonts w:ascii="仿宋" w:hAnsi="仿宋" w:eastAsia="仿宋"/>
          <w:sz w:val="32"/>
          <w:szCs w:val="32"/>
        </w:rPr>
      </w:pPr>
      <w:r>
        <w:rPr>
          <w:rFonts w:hint="eastAsia" w:ascii="仿宋" w:hAnsi="仿宋" w:eastAsia="仿宋"/>
          <w:sz w:val="32"/>
          <w:szCs w:val="32"/>
        </w:rPr>
        <w:t>申请报告</w:t>
      </w:r>
    </w:p>
    <w:p w14:paraId="64B33EE7">
      <w:pPr>
        <w:ind w:firstLine="1280" w:firstLineChars="400"/>
        <w:rPr>
          <w:rFonts w:ascii="仿宋" w:hAnsi="仿宋" w:eastAsia="仿宋"/>
          <w:sz w:val="32"/>
          <w:szCs w:val="32"/>
        </w:rPr>
      </w:pPr>
      <w:r>
        <w:rPr>
          <w:rFonts w:hint="eastAsia" w:ascii="仿宋" w:hAnsi="仿宋" w:eastAsia="仿宋"/>
          <w:sz w:val="32"/>
          <w:szCs w:val="32"/>
        </w:rPr>
        <w:t>1.有规范的名称；</w:t>
      </w:r>
    </w:p>
    <w:p w14:paraId="51771024">
      <w:pPr>
        <w:ind w:firstLine="1280" w:firstLineChars="400"/>
        <w:rPr>
          <w:rFonts w:ascii="仿宋" w:hAnsi="仿宋" w:eastAsia="仿宋"/>
          <w:sz w:val="32"/>
          <w:szCs w:val="32"/>
        </w:rPr>
      </w:pPr>
      <w:r>
        <w:rPr>
          <w:rFonts w:hint="eastAsia" w:ascii="仿宋" w:hAnsi="仿宋" w:eastAsia="仿宋"/>
          <w:sz w:val="32"/>
          <w:szCs w:val="32"/>
        </w:rPr>
        <w:t>2.有固定的办公场所；</w:t>
      </w:r>
    </w:p>
    <w:p w14:paraId="7F6BF170">
      <w:pPr>
        <w:ind w:firstLine="1280" w:firstLineChars="400"/>
        <w:rPr>
          <w:rFonts w:ascii="仿宋" w:hAnsi="仿宋" w:eastAsia="仿宋"/>
          <w:sz w:val="32"/>
          <w:szCs w:val="32"/>
        </w:rPr>
      </w:pPr>
      <w:r>
        <w:rPr>
          <w:rFonts w:hint="eastAsia" w:ascii="仿宋" w:hAnsi="仿宋" w:eastAsia="仿宋"/>
          <w:sz w:val="32"/>
          <w:szCs w:val="32"/>
        </w:rPr>
        <w:t>3.有符合章程所规定的业务范围及相关资源；</w:t>
      </w:r>
    </w:p>
    <w:p w14:paraId="0EDF3D27">
      <w:pPr>
        <w:ind w:firstLine="1280" w:firstLineChars="400"/>
        <w:rPr>
          <w:rFonts w:ascii="仿宋" w:hAnsi="仿宋" w:eastAsia="仿宋"/>
          <w:sz w:val="32"/>
          <w:szCs w:val="32"/>
        </w:rPr>
      </w:pPr>
      <w:r>
        <w:rPr>
          <w:rFonts w:hint="eastAsia" w:ascii="仿宋" w:hAnsi="仿宋" w:eastAsia="仿宋"/>
          <w:sz w:val="32"/>
          <w:szCs w:val="32"/>
        </w:rPr>
        <w:t>4.有与工作开展相适应的工作团队；</w:t>
      </w:r>
    </w:p>
    <w:p w14:paraId="7B5F5227">
      <w:pPr>
        <w:ind w:firstLine="1280" w:firstLineChars="400"/>
        <w:rPr>
          <w:rFonts w:ascii="仿宋" w:hAnsi="仿宋" w:eastAsia="仿宋"/>
          <w:sz w:val="32"/>
          <w:szCs w:val="32"/>
        </w:rPr>
      </w:pPr>
      <w:r>
        <w:rPr>
          <w:rFonts w:hint="eastAsia" w:ascii="仿宋" w:hAnsi="仿宋" w:eastAsia="仿宋"/>
          <w:sz w:val="32"/>
          <w:szCs w:val="32"/>
        </w:rPr>
        <w:t>5.有必要的可用于志愿服务活动的资金。</w:t>
      </w:r>
    </w:p>
    <w:p w14:paraId="33C76AB8">
      <w:pPr>
        <w:pStyle w:val="6"/>
        <w:numPr>
          <w:ilvl w:val="0"/>
          <w:numId w:val="1"/>
        </w:numPr>
        <w:ind w:firstLineChars="0"/>
        <w:rPr>
          <w:rFonts w:ascii="仿宋" w:hAnsi="仿宋" w:eastAsia="仿宋"/>
          <w:sz w:val="32"/>
          <w:szCs w:val="32"/>
        </w:rPr>
      </w:pPr>
      <w:r>
        <w:rPr>
          <w:rFonts w:hint="eastAsia" w:ascii="仿宋" w:hAnsi="仿宋" w:eastAsia="仿宋"/>
          <w:sz w:val="32"/>
          <w:szCs w:val="32"/>
        </w:rPr>
        <w:t>组织架构</w:t>
      </w:r>
    </w:p>
    <w:p w14:paraId="2CCFED5F">
      <w:pPr>
        <w:ind w:left="1079" w:leftChars="514" w:firstLine="160" w:firstLineChars="50"/>
        <w:rPr>
          <w:rFonts w:ascii="仿宋" w:hAnsi="仿宋" w:eastAsia="仿宋"/>
          <w:sz w:val="32"/>
          <w:szCs w:val="32"/>
        </w:rPr>
      </w:pPr>
      <w:r>
        <w:rPr>
          <w:rFonts w:hint="eastAsia" w:ascii="仿宋" w:hAnsi="仿宋" w:eastAsia="仿宋"/>
          <w:sz w:val="32"/>
          <w:szCs w:val="32"/>
        </w:rPr>
        <w:t>主任委员3-5名、5-7名、5-9名等，均为单数，其中主任委员1名，副主任委员（含常务或执行主任委员）若干名，秘书处可设秘书1-3名，由部门（处）组成；代表机构领导及部门管理应设主任1名，副主任（含常务或执行主任）3-5名或5-7名，秘书1-3名。</w:t>
      </w:r>
    </w:p>
    <w:p w14:paraId="663B08F2">
      <w:pPr>
        <w:ind w:firstLine="720"/>
        <w:rPr>
          <w:rFonts w:ascii="仿宋" w:hAnsi="仿宋" w:eastAsia="仿宋"/>
          <w:sz w:val="32"/>
          <w:szCs w:val="32"/>
        </w:rPr>
      </w:pPr>
      <w:r>
        <w:rPr>
          <w:rFonts w:hint="eastAsia" w:ascii="仿宋" w:hAnsi="仿宋" w:eastAsia="仿宋"/>
          <w:sz w:val="32"/>
          <w:szCs w:val="32"/>
        </w:rPr>
        <w:t xml:space="preserve">  分支机构、代表机构秘书处可下设组织处、宣传处、项目处等部门。</w:t>
      </w:r>
    </w:p>
    <w:p w14:paraId="2F005E37">
      <w:pPr>
        <w:ind w:left="1080"/>
        <w:rPr>
          <w:rFonts w:ascii="仿宋" w:hAnsi="仿宋" w:eastAsia="仿宋"/>
          <w:sz w:val="32"/>
          <w:szCs w:val="32"/>
        </w:rPr>
      </w:pPr>
      <w:r>
        <w:rPr>
          <w:rFonts w:hint="eastAsia" w:ascii="仿宋" w:hAnsi="仿宋" w:eastAsia="仿宋"/>
          <w:sz w:val="32"/>
          <w:szCs w:val="32"/>
        </w:rPr>
        <w:t>（三）工作职责、细责</w:t>
      </w:r>
    </w:p>
    <w:p w14:paraId="010EB839">
      <w:pPr>
        <w:ind w:left="1080"/>
        <w:rPr>
          <w:rFonts w:ascii="仿宋" w:hAnsi="仿宋" w:eastAsia="仿宋"/>
          <w:sz w:val="32"/>
          <w:szCs w:val="32"/>
        </w:rPr>
      </w:pPr>
      <w:r>
        <w:rPr>
          <w:rFonts w:hint="eastAsia" w:ascii="仿宋" w:hAnsi="仿宋" w:eastAsia="仿宋"/>
          <w:sz w:val="32"/>
          <w:szCs w:val="32"/>
        </w:rPr>
        <w:t>（四）主要负责人简历</w:t>
      </w:r>
    </w:p>
    <w:p w14:paraId="07F64B22">
      <w:pPr>
        <w:pStyle w:val="6"/>
        <w:numPr>
          <w:ilvl w:val="0"/>
          <w:numId w:val="2"/>
        </w:numPr>
        <w:ind w:firstLineChars="0"/>
        <w:rPr>
          <w:rFonts w:ascii="仿宋" w:hAnsi="仿宋" w:eastAsia="仿宋"/>
          <w:sz w:val="32"/>
          <w:szCs w:val="32"/>
        </w:rPr>
      </w:pPr>
      <w:r>
        <w:rPr>
          <w:rFonts w:hint="eastAsia" w:ascii="仿宋" w:hAnsi="仿宋" w:eastAsia="仿宋"/>
          <w:sz w:val="32"/>
          <w:szCs w:val="32"/>
        </w:rPr>
        <w:t>发起人及单位简介</w:t>
      </w:r>
    </w:p>
    <w:p w14:paraId="7F2F0366">
      <w:pPr>
        <w:pStyle w:val="6"/>
        <w:numPr>
          <w:ilvl w:val="0"/>
          <w:numId w:val="2"/>
        </w:numPr>
        <w:ind w:firstLineChars="0"/>
        <w:rPr>
          <w:rFonts w:ascii="仿宋" w:hAnsi="仿宋" w:eastAsia="仿宋"/>
          <w:sz w:val="32"/>
          <w:szCs w:val="32"/>
        </w:rPr>
      </w:pPr>
      <w:r>
        <w:rPr>
          <w:rFonts w:hint="eastAsia" w:ascii="仿宋" w:hAnsi="仿宋" w:eastAsia="仿宋"/>
          <w:sz w:val="32"/>
          <w:szCs w:val="32"/>
        </w:rPr>
        <w:t>发起单位组织部分活动和项目。</w:t>
      </w:r>
    </w:p>
    <w:p w14:paraId="0FC1A899">
      <w:pPr>
        <w:ind w:firstLine="800" w:firstLineChars="250"/>
        <w:rPr>
          <w:rFonts w:ascii="仿宋" w:hAnsi="仿宋" w:eastAsia="仿宋"/>
          <w:sz w:val="32"/>
          <w:szCs w:val="32"/>
        </w:rPr>
      </w:pPr>
      <w:r>
        <w:rPr>
          <w:rFonts w:hint="eastAsia" w:ascii="仿宋" w:hAnsi="仿宋" w:eastAsia="仿宋"/>
          <w:sz w:val="32"/>
          <w:szCs w:val="32"/>
        </w:rPr>
        <w:t>第七条 提交发起人、负责人认同协会章程、愿意服从协会管理、遵守本办法和协会其他规章制度的承诺书。</w:t>
      </w:r>
    </w:p>
    <w:p w14:paraId="7B143050">
      <w:pPr>
        <w:ind w:firstLine="800" w:firstLineChars="250"/>
        <w:rPr>
          <w:rFonts w:ascii="仿宋" w:hAnsi="仿宋" w:eastAsia="仿宋"/>
          <w:sz w:val="32"/>
          <w:szCs w:val="32"/>
        </w:rPr>
      </w:pPr>
      <w:r>
        <w:rPr>
          <w:rFonts w:hint="eastAsia" w:ascii="仿宋" w:hAnsi="仿宋" w:eastAsia="仿宋"/>
          <w:sz w:val="32"/>
          <w:szCs w:val="32"/>
        </w:rPr>
        <w:t>第八条  提供国家社团登记管理机关和协会要求提交的其他文件。</w:t>
      </w:r>
    </w:p>
    <w:p w14:paraId="654C1134">
      <w:pPr>
        <w:ind w:firstLine="720"/>
        <w:rPr>
          <w:rFonts w:ascii="仿宋" w:hAnsi="仿宋" w:eastAsia="仿宋"/>
          <w:b/>
          <w:sz w:val="32"/>
          <w:szCs w:val="32"/>
        </w:rPr>
      </w:pPr>
      <w:r>
        <w:rPr>
          <w:rFonts w:hint="eastAsia" w:ascii="仿宋" w:hAnsi="仿宋" w:eastAsia="仿宋"/>
          <w:b/>
          <w:sz w:val="32"/>
          <w:szCs w:val="32"/>
        </w:rPr>
        <w:t>第三章 成立分支机构的批准程序</w:t>
      </w:r>
    </w:p>
    <w:p w14:paraId="1C6BB30D">
      <w:pPr>
        <w:ind w:firstLine="720"/>
        <w:rPr>
          <w:rFonts w:ascii="仿宋" w:hAnsi="仿宋" w:eastAsia="仿宋"/>
          <w:sz w:val="32"/>
          <w:szCs w:val="32"/>
        </w:rPr>
      </w:pPr>
      <w:r>
        <w:rPr>
          <w:rFonts w:hint="eastAsia" w:ascii="仿宋" w:hAnsi="仿宋" w:eastAsia="仿宋"/>
          <w:sz w:val="32"/>
          <w:szCs w:val="32"/>
        </w:rPr>
        <w:t>第九条 协会综合部根据本办法审核有关文件及相关事项，进行充分的调查研究，协同发起人、负责人对相关文件进行补充完善并形成初步意见。</w:t>
      </w:r>
    </w:p>
    <w:p w14:paraId="2CE1C82B">
      <w:pPr>
        <w:ind w:firstLine="720"/>
        <w:rPr>
          <w:rFonts w:ascii="仿宋" w:hAnsi="仿宋" w:eastAsia="仿宋"/>
          <w:sz w:val="32"/>
          <w:szCs w:val="32"/>
        </w:rPr>
      </w:pPr>
      <w:r>
        <w:rPr>
          <w:rFonts w:hint="eastAsia" w:ascii="仿宋" w:hAnsi="仿宋" w:eastAsia="仿宋"/>
          <w:sz w:val="32"/>
          <w:szCs w:val="32"/>
        </w:rPr>
        <w:t>第十条 协会综合部将完善的文件和初步意见提交协会秘书长办公会研究讨论。</w:t>
      </w:r>
    </w:p>
    <w:p w14:paraId="57507C96">
      <w:pPr>
        <w:ind w:firstLine="720"/>
        <w:rPr>
          <w:rFonts w:ascii="仿宋" w:hAnsi="仿宋" w:eastAsia="仿宋"/>
          <w:sz w:val="32"/>
          <w:szCs w:val="32"/>
        </w:rPr>
      </w:pPr>
      <w:r>
        <w:rPr>
          <w:rFonts w:hint="eastAsia" w:ascii="仿宋" w:hAnsi="仿宋" w:eastAsia="仿宋"/>
          <w:sz w:val="32"/>
          <w:szCs w:val="32"/>
        </w:rPr>
        <w:t>第十一条 协会秘书长办公会依据协会《章程》及有关情况做出同意或不同意成立的决定，或责成协会综合部进一步了解情况、完善资料。</w:t>
      </w:r>
    </w:p>
    <w:p w14:paraId="4D0B8F51">
      <w:pPr>
        <w:ind w:firstLine="720"/>
        <w:rPr>
          <w:rFonts w:ascii="仿宋" w:hAnsi="仿宋" w:eastAsia="仿宋"/>
          <w:sz w:val="32"/>
          <w:szCs w:val="32"/>
        </w:rPr>
      </w:pPr>
      <w:r>
        <w:rPr>
          <w:rFonts w:hint="eastAsia" w:ascii="仿宋" w:hAnsi="仿宋" w:eastAsia="仿宋"/>
          <w:sz w:val="32"/>
          <w:szCs w:val="32"/>
        </w:rPr>
        <w:t>第十二条  按照国家有关法规，成立分支机构的决定最终由协会理事会或常务理事会批准。</w:t>
      </w:r>
    </w:p>
    <w:p w14:paraId="5E8AFD87">
      <w:pPr>
        <w:ind w:firstLine="720"/>
        <w:rPr>
          <w:rFonts w:ascii="仿宋" w:hAnsi="仿宋" w:eastAsia="仿宋"/>
          <w:sz w:val="32"/>
          <w:szCs w:val="32"/>
        </w:rPr>
      </w:pPr>
      <w:r>
        <w:rPr>
          <w:rFonts w:hint="eastAsia" w:ascii="仿宋" w:hAnsi="仿宋" w:eastAsia="仿宋"/>
          <w:sz w:val="32"/>
          <w:szCs w:val="32"/>
        </w:rPr>
        <w:t>第十三条 经协会同意成立的分支机构，以协会文件形式正式宣布成立。</w:t>
      </w:r>
    </w:p>
    <w:p w14:paraId="423FBA03">
      <w:pPr>
        <w:ind w:firstLine="720"/>
        <w:rPr>
          <w:rFonts w:ascii="仿宋" w:hAnsi="仿宋" w:eastAsia="仿宋"/>
          <w:sz w:val="32"/>
          <w:szCs w:val="32"/>
        </w:rPr>
      </w:pPr>
      <w:r>
        <w:rPr>
          <w:rFonts w:hint="eastAsia" w:ascii="仿宋" w:hAnsi="仿宋" w:eastAsia="仿宋"/>
          <w:sz w:val="32"/>
          <w:szCs w:val="32"/>
        </w:rPr>
        <w:t>第十四条 在未完成协会批准成立手续之前，分支机构不得对外进行宣传和开展活动。</w:t>
      </w:r>
    </w:p>
    <w:p w14:paraId="7934E708">
      <w:pPr>
        <w:ind w:firstLine="720"/>
        <w:rPr>
          <w:rFonts w:ascii="仿宋" w:hAnsi="仿宋" w:eastAsia="仿宋"/>
          <w:sz w:val="32"/>
          <w:szCs w:val="32"/>
        </w:rPr>
      </w:pPr>
      <w:r>
        <w:rPr>
          <w:rFonts w:hint="eastAsia" w:ascii="仿宋" w:hAnsi="仿宋" w:eastAsia="仿宋"/>
          <w:sz w:val="32"/>
          <w:szCs w:val="32"/>
        </w:rPr>
        <w:t>第十五条  在申请设立分支机构、代表机构时弄虚作假的，或者自分支机构、代表机构设立之日起一年未开展活动的，经理事会审议，可对所设立的分支机构、代表机构予以改组或撤销。</w:t>
      </w:r>
    </w:p>
    <w:p w14:paraId="7ED28420">
      <w:pPr>
        <w:ind w:firstLine="640" w:firstLineChars="200"/>
        <w:rPr>
          <w:rFonts w:ascii="仿宋" w:hAnsi="仿宋" w:eastAsia="仿宋"/>
          <w:sz w:val="32"/>
          <w:szCs w:val="32"/>
        </w:rPr>
      </w:pPr>
      <w:r>
        <w:rPr>
          <w:rFonts w:hint="eastAsia" w:ascii="仿宋" w:hAnsi="仿宋" w:eastAsia="仿宋"/>
          <w:sz w:val="32"/>
          <w:szCs w:val="32"/>
        </w:rPr>
        <w:t>第十六条  分支机构、代表机构的设立、变更、注销等事项，应当按照章程的规定，履行民主程序，经每年召开的理事会讨论决定。</w:t>
      </w:r>
    </w:p>
    <w:p w14:paraId="4E2DBC07">
      <w:pPr>
        <w:ind w:left="496" w:firstLine="360"/>
        <w:rPr>
          <w:rFonts w:ascii="仿宋" w:hAnsi="仿宋" w:eastAsia="仿宋"/>
          <w:b/>
          <w:sz w:val="32"/>
          <w:szCs w:val="32"/>
        </w:rPr>
      </w:pPr>
      <w:r>
        <w:rPr>
          <w:rFonts w:hint="eastAsia" w:ascii="仿宋" w:hAnsi="仿宋" w:eastAsia="仿宋"/>
          <w:b/>
          <w:sz w:val="32"/>
          <w:szCs w:val="32"/>
        </w:rPr>
        <w:t>第四章 分支机构、代表机构的业务活动开展</w:t>
      </w:r>
    </w:p>
    <w:p w14:paraId="235BC0D6">
      <w:pPr>
        <w:ind w:firstLine="800" w:firstLineChars="250"/>
        <w:rPr>
          <w:rFonts w:ascii="仿宋" w:hAnsi="仿宋" w:eastAsia="仿宋"/>
          <w:sz w:val="32"/>
          <w:szCs w:val="32"/>
        </w:rPr>
      </w:pPr>
      <w:r>
        <w:rPr>
          <w:rFonts w:hint="eastAsia" w:ascii="仿宋" w:hAnsi="仿宋" w:eastAsia="仿宋"/>
          <w:sz w:val="32"/>
          <w:szCs w:val="32"/>
        </w:rPr>
        <w:t>第十七条 分支机构、代表机构对外开展活动中应当在分支机构、代表机构名称前需冠有“朝阳</w:t>
      </w:r>
      <w:r>
        <w:rPr>
          <w:rFonts w:hint="eastAsia" w:ascii="仿宋" w:hAnsi="仿宋" w:eastAsia="仿宋"/>
          <w:sz w:val="32"/>
          <w:szCs w:val="32"/>
          <w:lang w:val="en-US" w:eastAsia="zh-CN"/>
        </w:rPr>
        <w:t>县</w:t>
      </w:r>
      <w:r>
        <w:rPr>
          <w:rFonts w:hint="eastAsia" w:ascii="仿宋" w:hAnsi="仿宋" w:eastAsia="仿宋"/>
          <w:sz w:val="32"/>
          <w:szCs w:val="32"/>
        </w:rPr>
        <w:t>志愿者协会”的规范全称。</w:t>
      </w:r>
    </w:p>
    <w:p w14:paraId="13FBB9AA">
      <w:pPr>
        <w:ind w:firstLine="800" w:firstLineChars="250"/>
        <w:rPr>
          <w:rFonts w:ascii="仿宋" w:hAnsi="仿宋" w:eastAsia="仿宋"/>
          <w:sz w:val="32"/>
          <w:szCs w:val="32"/>
        </w:rPr>
      </w:pPr>
      <w:r>
        <w:rPr>
          <w:rFonts w:hint="eastAsia" w:ascii="仿宋" w:hAnsi="仿宋" w:eastAsia="仿宋"/>
          <w:sz w:val="32"/>
          <w:szCs w:val="32"/>
        </w:rPr>
        <w:t>第十八条 分支机构、代表机构必须遵守宪法、法律、法规和国家政策，不得反对宪法确定的基本原则，不得危害国家的统一，安全和民族的团结，不得损害国家利益、社会公共利益以及其他组织和公民的合法权益，不得违背社会道德风尚。</w:t>
      </w:r>
    </w:p>
    <w:p w14:paraId="065A4BBA">
      <w:pPr>
        <w:ind w:firstLine="800" w:firstLineChars="250"/>
        <w:rPr>
          <w:rFonts w:ascii="仿宋" w:hAnsi="仿宋" w:eastAsia="仿宋"/>
          <w:sz w:val="32"/>
          <w:szCs w:val="32"/>
        </w:rPr>
      </w:pPr>
      <w:r>
        <w:rPr>
          <w:rFonts w:hint="eastAsia" w:ascii="仿宋" w:hAnsi="仿宋" w:eastAsia="仿宋"/>
          <w:sz w:val="32"/>
          <w:szCs w:val="32"/>
        </w:rPr>
        <w:t>分支机构、代表机构不得从事营利性经营活动。</w:t>
      </w:r>
    </w:p>
    <w:p w14:paraId="44B5F545">
      <w:pPr>
        <w:ind w:firstLine="800" w:firstLineChars="250"/>
        <w:rPr>
          <w:rFonts w:ascii="仿宋" w:hAnsi="仿宋" w:eastAsia="仿宋"/>
          <w:sz w:val="32"/>
          <w:szCs w:val="32"/>
        </w:rPr>
      </w:pPr>
      <w:r>
        <w:rPr>
          <w:rFonts w:hint="eastAsia" w:ascii="仿宋" w:hAnsi="仿宋" w:eastAsia="仿宋"/>
          <w:sz w:val="32"/>
          <w:szCs w:val="32"/>
        </w:rPr>
        <w:t>第十九条 分支机构、代表机构应当执行“一般事项报备与重大事项请示报告”相结合的制度。一般事项由各分支机构、代表机构自行决定，并于每月底向协会书面报告工作开展情况；举办大型研讨会、论坛、展览会，开展重大项目合作等重大事项应当在活动举办前至少两周事先书面报告协会，经协会书面批复后方可实施，并于事件发生后及时向协会报告活动开展情况。重大事项包括但不仅限于下列情形：</w:t>
      </w:r>
    </w:p>
    <w:p w14:paraId="685B0C90">
      <w:pPr>
        <w:ind w:firstLine="640" w:firstLineChars="200"/>
        <w:rPr>
          <w:rFonts w:ascii="仿宋" w:hAnsi="仿宋" w:eastAsia="仿宋"/>
          <w:sz w:val="32"/>
          <w:szCs w:val="32"/>
        </w:rPr>
      </w:pPr>
      <w:r>
        <w:rPr>
          <w:rFonts w:hint="eastAsia" w:ascii="仿宋" w:hAnsi="仿宋" w:eastAsia="仿宋"/>
          <w:sz w:val="32"/>
          <w:szCs w:val="32"/>
        </w:rPr>
        <w:t>（一）属各分支机构、代表机构的业务活动范围，但该活动将会在全国、海外及国际上产生影响；</w:t>
      </w:r>
    </w:p>
    <w:p w14:paraId="40B92A64">
      <w:pPr>
        <w:rPr>
          <w:rFonts w:ascii="仿宋" w:hAnsi="仿宋" w:eastAsia="仿宋"/>
          <w:sz w:val="32"/>
          <w:szCs w:val="32"/>
        </w:rPr>
      </w:pPr>
      <w:r>
        <w:rPr>
          <w:rFonts w:hint="eastAsia" w:ascii="仿宋" w:hAnsi="仿宋" w:eastAsia="仿宋"/>
          <w:sz w:val="32"/>
          <w:szCs w:val="32"/>
        </w:rPr>
        <w:t xml:space="preserve">    （二）虽属各分支机构、代表机构的业务活动范围，但需要与协会以外的社会组织联合举办的活动事项；</w:t>
      </w:r>
    </w:p>
    <w:p w14:paraId="21397473">
      <w:pPr>
        <w:ind w:firstLine="720"/>
        <w:rPr>
          <w:rFonts w:ascii="仿宋" w:hAnsi="仿宋" w:eastAsia="仿宋"/>
          <w:sz w:val="32"/>
          <w:szCs w:val="32"/>
        </w:rPr>
      </w:pPr>
      <w:r>
        <w:rPr>
          <w:rFonts w:hint="eastAsia" w:ascii="仿宋" w:hAnsi="仿宋" w:eastAsia="仿宋"/>
          <w:sz w:val="32"/>
          <w:szCs w:val="32"/>
        </w:rPr>
        <w:t>（三）虽属各分支机构、代表机构的业务活动范围，但该项业务活动与协会内部其他分支机构、代表机构的业务活动有交叉；</w:t>
      </w:r>
    </w:p>
    <w:p w14:paraId="7E9A0E8D">
      <w:pPr>
        <w:ind w:firstLine="720"/>
        <w:rPr>
          <w:rFonts w:ascii="仿宋" w:hAnsi="仿宋" w:eastAsia="仿宋"/>
          <w:sz w:val="32"/>
          <w:szCs w:val="32"/>
        </w:rPr>
      </w:pPr>
      <w:r>
        <w:rPr>
          <w:rFonts w:hint="eastAsia" w:ascii="仿宋" w:hAnsi="仿宋" w:eastAsia="仿宋"/>
          <w:sz w:val="32"/>
          <w:szCs w:val="32"/>
        </w:rPr>
        <w:t>（四）以协会名义开展活动的；</w:t>
      </w:r>
    </w:p>
    <w:p w14:paraId="30F3D526">
      <w:pPr>
        <w:ind w:firstLine="720"/>
        <w:rPr>
          <w:rFonts w:ascii="仿宋" w:hAnsi="仿宋" w:eastAsia="仿宋"/>
          <w:sz w:val="32"/>
          <w:szCs w:val="32"/>
        </w:rPr>
      </w:pPr>
      <w:r>
        <w:rPr>
          <w:rFonts w:hint="eastAsia" w:ascii="仿宋" w:hAnsi="仿宋" w:eastAsia="仿宋"/>
          <w:sz w:val="32"/>
          <w:szCs w:val="32"/>
        </w:rPr>
        <w:t>（五）其他需要请求报告的事项。</w:t>
      </w:r>
    </w:p>
    <w:p w14:paraId="4C60C883">
      <w:pPr>
        <w:ind w:firstLine="800" w:firstLineChars="250"/>
        <w:rPr>
          <w:rFonts w:ascii="仿宋" w:hAnsi="仿宋" w:eastAsia="仿宋"/>
          <w:sz w:val="32"/>
          <w:szCs w:val="32"/>
        </w:rPr>
      </w:pPr>
      <w:r>
        <w:rPr>
          <w:rFonts w:hint="eastAsia" w:ascii="仿宋" w:hAnsi="仿宋" w:eastAsia="仿宋"/>
          <w:sz w:val="32"/>
          <w:szCs w:val="32"/>
        </w:rPr>
        <w:t>第二十条  分支机构、代表机构存在下列情形之一的，协会将责令终止其活动；情节严重的，应依法追究相关责任。</w:t>
      </w:r>
    </w:p>
    <w:p w14:paraId="4EA28B81">
      <w:pPr>
        <w:ind w:firstLine="640" w:firstLineChars="200"/>
        <w:rPr>
          <w:rFonts w:ascii="仿宋" w:hAnsi="仿宋" w:eastAsia="仿宋"/>
          <w:sz w:val="32"/>
          <w:szCs w:val="32"/>
        </w:rPr>
      </w:pPr>
      <w:r>
        <w:rPr>
          <w:rFonts w:hint="eastAsia" w:ascii="仿宋" w:hAnsi="仿宋" w:eastAsia="仿宋"/>
          <w:sz w:val="32"/>
          <w:szCs w:val="32"/>
        </w:rPr>
        <w:t>（一）分支机构、代表机构下再设分支机构、代表机构，或以地域性分支机构名义进行活动的；</w:t>
      </w:r>
    </w:p>
    <w:p w14:paraId="51B9C9C4">
      <w:pPr>
        <w:rPr>
          <w:rFonts w:ascii="仿宋" w:hAnsi="仿宋" w:eastAsia="仿宋"/>
          <w:sz w:val="32"/>
          <w:szCs w:val="32"/>
        </w:rPr>
      </w:pPr>
      <w:r>
        <w:rPr>
          <w:rFonts w:hint="eastAsia" w:ascii="仿宋" w:hAnsi="仿宋" w:eastAsia="仿宋"/>
          <w:sz w:val="32"/>
          <w:szCs w:val="32"/>
        </w:rPr>
        <w:t xml:space="preserve">    （二）擅自以民政部或司局名义举办庆典、研讨会、论坛、展会等活动的；</w:t>
      </w:r>
    </w:p>
    <w:p w14:paraId="7DF45E4B">
      <w:pPr>
        <w:ind w:firstLine="720"/>
        <w:rPr>
          <w:rFonts w:ascii="仿宋" w:hAnsi="仿宋" w:eastAsia="仿宋"/>
          <w:sz w:val="32"/>
          <w:szCs w:val="32"/>
        </w:rPr>
      </w:pPr>
      <w:r>
        <w:rPr>
          <w:rFonts w:hint="eastAsia" w:ascii="仿宋" w:hAnsi="仿宋" w:eastAsia="仿宋"/>
          <w:sz w:val="32"/>
          <w:szCs w:val="32"/>
        </w:rPr>
        <w:t>（三）私自开展不在协会章程及业务范围，从事营利性经营活动的；</w:t>
      </w:r>
    </w:p>
    <w:p w14:paraId="626D68D6">
      <w:pPr>
        <w:ind w:firstLine="720"/>
        <w:rPr>
          <w:rFonts w:ascii="仿宋" w:hAnsi="仿宋" w:eastAsia="仿宋"/>
          <w:sz w:val="32"/>
          <w:szCs w:val="32"/>
        </w:rPr>
      </w:pPr>
      <w:r>
        <w:rPr>
          <w:rFonts w:hint="eastAsia" w:ascii="仿宋" w:hAnsi="仿宋" w:eastAsia="仿宋"/>
          <w:sz w:val="32"/>
          <w:szCs w:val="32"/>
        </w:rPr>
        <w:t>（四）未经批准，私自刻制分支机构公章的；</w:t>
      </w:r>
    </w:p>
    <w:p w14:paraId="620F14E0">
      <w:pPr>
        <w:ind w:firstLine="720"/>
        <w:rPr>
          <w:rFonts w:ascii="仿宋" w:hAnsi="仿宋" w:eastAsia="仿宋"/>
          <w:sz w:val="32"/>
          <w:szCs w:val="32"/>
        </w:rPr>
      </w:pPr>
      <w:r>
        <w:rPr>
          <w:rFonts w:hint="eastAsia" w:ascii="仿宋" w:hAnsi="仿宋" w:eastAsia="仿宋"/>
          <w:sz w:val="32"/>
          <w:szCs w:val="32"/>
        </w:rPr>
        <w:t>（五）未经批准，擅自开展评比、达标、表彰、认证活动，自行设置职业资格和面向社会开展资格类认定活动的；</w:t>
      </w:r>
    </w:p>
    <w:p w14:paraId="7F1AE528">
      <w:pPr>
        <w:ind w:firstLine="720"/>
        <w:rPr>
          <w:rFonts w:ascii="仿宋" w:hAnsi="仿宋" w:eastAsia="仿宋"/>
          <w:sz w:val="32"/>
          <w:szCs w:val="32"/>
        </w:rPr>
      </w:pPr>
      <w:r>
        <w:rPr>
          <w:rFonts w:hint="eastAsia" w:ascii="仿宋" w:hAnsi="仿宋" w:eastAsia="仿宋"/>
          <w:sz w:val="32"/>
          <w:szCs w:val="32"/>
        </w:rPr>
        <w:t>（六）未经外事批准，擅自接受境外捐赠或资助、开展合作项目、举办国际会议、参加国际组织等重大活动的；</w:t>
      </w:r>
    </w:p>
    <w:p w14:paraId="591F9EB9">
      <w:pPr>
        <w:ind w:firstLine="720"/>
        <w:rPr>
          <w:rFonts w:ascii="仿宋" w:hAnsi="仿宋" w:eastAsia="仿宋"/>
          <w:sz w:val="32"/>
          <w:szCs w:val="32"/>
        </w:rPr>
      </w:pPr>
      <w:r>
        <w:rPr>
          <w:rFonts w:hint="eastAsia" w:ascii="仿宋" w:hAnsi="仿宋" w:eastAsia="仿宋"/>
          <w:sz w:val="32"/>
          <w:szCs w:val="32"/>
        </w:rPr>
        <w:t>（七）违背《章程》和有关法律的行动。</w:t>
      </w:r>
    </w:p>
    <w:p w14:paraId="11FDEA9B">
      <w:pPr>
        <w:ind w:firstLine="643" w:firstLineChars="200"/>
        <w:rPr>
          <w:rFonts w:ascii="仿宋" w:hAnsi="仿宋" w:eastAsia="仿宋"/>
          <w:b/>
          <w:sz w:val="32"/>
          <w:szCs w:val="32"/>
        </w:rPr>
      </w:pPr>
      <w:r>
        <w:rPr>
          <w:rFonts w:hint="eastAsia" w:ascii="仿宋" w:hAnsi="仿宋" w:eastAsia="仿宋"/>
          <w:b/>
          <w:sz w:val="32"/>
          <w:szCs w:val="32"/>
        </w:rPr>
        <w:t>第五章 分支机构、代表机构财务管理</w:t>
      </w:r>
    </w:p>
    <w:p w14:paraId="0A851F4A">
      <w:pPr>
        <w:ind w:firstLine="720"/>
        <w:rPr>
          <w:rFonts w:ascii="仿宋" w:hAnsi="仿宋" w:eastAsia="仿宋"/>
          <w:sz w:val="32"/>
          <w:szCs w:val="32"/>
        </w:rPr>
      </w:pPr>
      <w:r>
        <w:rPr>
          <w:rFonts w:hint="eastAsia" w:ascii="仿宋" w:hAnsi="仿宋" w:eastAsia="仿宋"/>
          <w:sz w:val="32"/>
          <w:szCs w:val="32"/>
        </w:rPr>
        <w:t>第二十一条  分支机构、代表机构必须遵守国家相关法律法规和协会规章制度，建立健全内部财务制度，做到钱物清楚、账目明晰。</w:t>
      </w:r>
    </w:p>
    <w:p w14:paraId="7667977C">
      <w:pPr>
        <w:ind w:firstLine="720"/>
        <w:rPr>
          <w:rFonts w:ascii="仿宋" w:hAnsi="仿宋" w:eastAsia="仿宋"/>
          <w:sz w:val="32"/>
          <w:szCs w:val="32"/>
        </w:rPr>
      </w:pPr>
      <w:r>
        <w:rPr>
          <w:rFonts w:hint="eastAsia" w:ascii="仿宋" w:hAnsi="仿宋" w:eastAsia="仿宋"/>
          <w:sz w:val="32"/>
          <w:szCs w:val="32"/>
        </w:rPr>
        <w:t>第二十二条  分支机构、代表机构财务实行统一账户、统一报账、收支分离和分户核算管理；不得单独开设银行账户，以任何形式收取费用或自行支出。</w:t>
      </w:r>
    </w:p>
    <w:p w14:paraId="4A3365BC">
      <w:pPr>
        <w:ind w:firstLine="720"/>
        <w:rPr>
          <w:rFonts w:ascii="仿宋" w:hAnsi="仿宋" w:eastAsia="仿宋"/>
          <w:sz w:val="32"/>
          <w:szCs w:val="32"/>
        </w:rPr>
      </w:pPr>
      <w:r>
        <w:rPr>
          <w:rFonts w:hint="eastAsia" w:ascii="仿宋" w:hAnsi="仿宋" w:eastAsia="仿宋"/>
          <w:sz w:val="32"/>
          <w:szCs w:val="32"/>
        </w:rPr>
        <w:t>第二十三条  分支机构、代表机构应当在协会授权范围内发展会员、收取会费，所收取的会费属于协会所有，协会可从实际工作需要出以按约定比例，分配给分支机构使用。收取会费必须统一使用加盖协会财务专用章的统一收据。</w:t>
      </w:r>
    </w:p>
    <w:p w14:paraId="0A5809AE">
      <w:pPr>
        <w:ind w:firstLine="720"/>
        <w:rPr>
          <w:rFonts w:ascii="仿宋" w:hAnsi="仿宋" w:eastAsia="仿宋"/>
          <w:sz w:val="32"/>
          <w:szCs w:val="32"/>
        </w:rPr>
      </w:pPr>
      <w:r>
        <w:rPr>
          <w:rFonts w:hint="eastAsia" w:ascii="仿宋" w:hAnsi="仿宋" w:eastAsia="仿宋"/>
          <w:sz w:val="32"/>
          <w:szCs w:val="32"/>
        </w:rPr>
        <w:t>第二十四条  分支机构、代表机构在接受捐赠，必须由协会或经协会授权、批准与捐赠人签订捐赠协议。捐赠人定向捐赠给分支机构的捐赠，在协议中应明确注明捐赠方向。捐赠收入应统一作为协会收入，由协会统一开具简称“捐赠收据”，不得作为分支机构收入。捐赠收入的使用按照内部预算方式管理，采取分支机构到协会报账的方式管理、核算，不得由分支机构直接收取使用。</w:t>
      </w:r>
    </w:p>
    <w:p w14:paraId="0BA87E1C">
      <w:pPr>
        <w:ind w:firstLine="720"/>
        <w:rPr>
          <w:rFonts w:ascii="仿宋" w:hAnsi="仿宋" w:eastAsia="仿宋"/>
          <w:sz w:val="32"/>
          <w:szCs w:val="32"/>
        </w:rPr>
      </w:pPr>
      <w:r>
        <w:rPr>
          <w:rFonts w:hint="eastAsia" w:ascii="仿宋" w:hAnsi="仿宋" w:eastAsia="仿宋"/>
          <w:sz w:val="32"/>
          <w:szCs w:val="32"/>
        </w:rPr>
        <w:t>第二十五条  分支机构、代表机构对协会下拨的经费使用必须遵循财务规定，用于项目立项书或捐赠协议书所规定的受益对象和服务活动，不得挪作他用，并自觉接受协会、社会公众的监督。</w:t>
      </w:r>
    </w:p>
    <w:p w14:paraId="05DC01C8">
      <w:pPr>
        <w:ind w:firstLine="720"/>
        <w:rPr>
          <w:rFonts w:ascii="仿宋" w:hAnsi="仿宋" w:eastAsia="仿宋"/>
          <w:sz w:val="32"/>
          <w:szCs w:val="32"/>
        </w:rPr>
      </w:pPr>
      <w:r>
        <w:rPr>
          <w:rFonts w:hint="eastAsia" w:ascii="仿宋" w:hAnsi="仿宋" w:eastAsia="仿宋"/>
          <w:sz w:val="32"/>
          <w:szCs w:val="32"/>
        </w:rPr>
        <w:t>第二十六条  分支机构、代表机构的财务管理、收支状况必须以报表。</w:t>
      </w:r>
    </w:p>
    <w:p w14:paraId="3EC89904">
      <w:pPr>
        <w:ind w:firstLine="720"/>
        <w:rPr>
          <w:rFonts w:ascii="仿宋" w:hAnsi="仿宋" w:eastAsia="仿宋"/>
          <w:b/>
          <w:sz w:val="32"/>
          <w:szCs w:val="32"/>
        </w:rPr>
      </w:pPr>
      <w:r>
        <w:rPr>
          <w:rFonts w:hint="eastAsia" w:ascii="仿宋" w:hAnsi="仿宋" w:eastAsia="仿宋"/>
          <w:b/>
          <w:sz w:val="32"/>
          <w:szCs w:val="32"/>
        </w:rPr>
        <w:t>第六章  分支机构、代表机构人事管理</w:t>
      </w:r>
    </w:p>
    <w:p w14:paraId="19741652">
      <w:pPr>
        <w:ind w:firstLine="720"/>
        <w:rPr>
          <w:rFonts w:ascii="仿宋" w:hAnsi="仿宋" w:eastAsia="仿宋"/>
          <w:sz w:val="32"/>
          <w:szCs w:val="32"/>
        </w:rPr>
      </w:pPr>
      <w:r>
        <w:rPr>
          <w:rFonts w:hint="eastAsia" w:ascii="仿宋" w:hAnsi="仿宋" w:eastAsia="仿宋"/>
          <w:sz w:val="32"/>
          <w:szCs w:val="32"/>
        </w:rPr>
        <w:t>第二十七条  分支机构、代表机构应认真履行本机构的职责，努力做好职责范围内的工作，同时积极协调配合好相关部门的工作。</w:t>
      </w:r>
    </w:p>
    <w:p w14:paraId="3F9C1797">
      <w:pPr>
        <w:ind w:firstLine="720"/>
        <w:rPr>
          <w:rFonts w:ascii="仿宋" w:hAnsi="仿宋" w:eastAsia="仿宋"/>
          <w:sz w:val="32"/>
          <w:szCs w:val="32"/>
        </w:rPr>
      </w:pPr>
      <w:r>
        <w:rPr>
          <w:rFonts w:hint="eastAsia" w:ascii="仿宋" w:hAnsi="仿宋" w:eastAsia="仿宋"/>
          <w:sz w:val="32"/>
          <w:szCs w:val="32"/>
        </w:rPr>
        <w:t>第二十八条  分支机构、代表机构领导管理职务的聘任须经协会考察并研究决定之后，由协会下发文件予以任命。</w:t>
      </w:r>
    </w:p>
    <w:p w14:paraId="114F16B4">
      <w:pPr>
        <w:ind w:firstLine="720"/>
        <w:rPr>
          <w:rFonts w:ascii="仿宋" w:hAnsi="仿宋" w:eastAsia="仿宋"/>
          <w:sz w:val="32"/>
          <w:szCs w:val="32"/>
        </w:rPr>
      </w:pPr>
      <w:r>
        <w:rPr>
          <w:rFonts w:hint="eastAsia" w:ascii="仿宋" w:hAnsi="仿宋" w:eastAsia="仿宋"/>
          <w:sz w:val="32"/>
          <w:szCs w:val="32"/>
        </w:rPr>
        <w:t>分支机构、代表机构专职人员聘任，需报经协会批准并备案；必要时或由协会统一组织面向社会公开招聘。</w:t>
      </w:r>
    </w:p>
    <w:p w14:paraId="2D2256DB">
      <w:pPr>
        <w:ind w:firstLine="720"/>
        <w:rPr>
          <w:rFonts w:ascii="仿宋" w:hAnsi="仿宋" w:eastAsia="仿宋"/>
          <w:sz w:val="32"/>
          <w:szCs w:val="32"/>
        </w:rPr>
      </w:pPr>
      <w:r>
        <w:rPr>
          <w:rFonts w:hint="eastAsia" w:ascii="仿宋" w:hAnsi="仿宋" w:eastAsia="仿宋"/>
          <w:sz w:val="32"/>
          <w:szCs w:val="32"/>
        </w:rPr>
        <w:t>第二十九条  分支机构、代表机构工作人员可持有由协会统一颁发的工作证件。工作人员若离职或岗位发生变动，及时收缴工作证件。</w:t>
      </w:r>
    </w:p>
    <w:p w14:paraId="7A2C25B2">
      <w:pPr>
        <w:ind w:firstLine="803" w:firstLineChars="250"/>
        <w:rPr>
          <w:rFonts w:ascii="仿宋" w:hAnsi="仿宋" w:eastAsia="仿宋"/>
          <w:b/>
          <w:sz w:val="32"/>
          <w:szCs w:val="32"/>
        </w:rPr>
      </w:pPr>
      <w:r>
        <w:rPr>
          <w:rFonts w:hint="eastAsia" w:ascii="仿宋" w:hAnsi="仿宋" w:eastAsia="仿宋"/>
          <w:b/>
          <w:sz w:val="32"/>
          <w:szCs w:val="32"/>
        </w:rPr>
        <w:t>第七章 分支机构的考核</w:t>
      </w:r>
    </w:p>
    <w:p w14:paraId="3F60D463">
      <w:pPr>
        <w:ind w:firstLine="720"/>
        <w:rPr>
          <w:rFonts w:ascii="仿宋" w:hAnsi="仿宋" w:eastAsia="仿宋"/>
          <w:sz w:val="32"/>
          <w:szCs w:val="32"/>
        </w:rPr>
      </w:pPr>
      <w:r>
        <w:rPr>
          <w:rFonts w:hint="eastAsia" w:ascii="仿宋" w:hAnsi="仿宋" w:eastAsia="仿宋"/>
          <w:sz w:val="32"/>
          <w:szCs w:val="32"/>
        </w:rPr>
        <w:t>第三十条  分支机构、代表机构应当每半年和年度向协会报告工作并述职。</w:t>
      </w:r>
    </w:p>
    <w:p w14:paraId="34F71837">
      <w:pPr>
        <w:ind w:firstLine="720"/>
        <w:rPr>
          <w:rFonts w:ascii="仿宋" w:hAnsi="仿宋" w:eastAsia="仿宋"/>
          <w:sz w:val="32"/>
          <w:szCs w:val="32"/>
        </w:rPr>
      </w:pPr>
      <w:r>
        <w:rPr>
          <w:rFonts w:hint="eastAsia" w:ascii="仿宋" w:hAnsi="仿宋" w:eastAsia="仿宋"/>
          <w:sz w:val="32"/>
          <w:szCs w:val="32"/>
        </w:rPr>
        <w:t>第三十一条  协会每年对分支机构、代表机构进行一次工作绩效考核评价，也可根据工作需要组织临时性考核。考核由协会综合部牵头，会同财务部等部门共同进行。</w:t>
      </w:r>
    </w:p>
    <w:p w14:paraId="6F769D45">
      <w:pPr>
        <w:ind w:firstLine="720"/>
        <w:rPr>
          <w:rFonts w:ascii="仿宋" w:hAnsi="仿宋" w:eastAsia="仿宋"/>
          <w:sz w:val="32"/>
          <w:szCs w:val="32"/>
        </w:rPr>
      </w:pPr>
      <w:r>
        <w:rPr>
          <w:rFonts w:hint="eastAsia" w:ascii="仿宋" w:hAnsi="仿宋" w:eastAsia="仿宋"/>
          <w:sz w:val="32"/>
          <w:szCs w:val="32"/>
        </w:rPr>
        <w:t>第三十二条  考核的内容包括分支机构、代表机构的业务开展情况、内部管理情况、财务管理情况、遵章守法情况等。</w:t>
      </w:r>
    </w:p>
    <w:p w14:paraId="1EC92EA9">
      <w:pPr>
        <w:ind w:firstLine="720"/>
        <w:rPr>
          <w:rFonts w:ascii="仿宋" w:hAnsi="仿宋" w:eastAsia="仿宋"/>
          <w:sz w:val="32"/>
          <w:szCs w:val="32"/>
        </w:rPr>
      </w:pPr>
      <w:r>
        <w:rPr>
          <w:rFonts w:hint="eastAsia" w:ascii="仿宋" w:hAnsi="仿宋" w:eastAsia="仿宋"/>
          <w:sz w:val="32"/>
          <w:szCs w:val="32"/>
        </w:rPr>
        <w:t>第三十三条  考核参照分支机构工作总结，以收面或实地考察等方式进行。</w:t>
      </w:r>
    </w:p>
    <w:p w14:paraId="768ECCE3">
      <w:pPr>
        <w:ind w:firstLine="720"/>
        <w:rPr>
          <w:rFonts w:ascii="仿宋" w:hAnsi="仿宋" w:eastAsia="仿宋"/>
          <w:sz w:val="32"/>
          <w:szCs w:val="32"/>
        </w:rPr>
      </w:pPr>
      <w:r>
        <w:rPr>
          <w:rFonts w:hint="eastAsia" w:ascii="仿宋" w:hAnsi="仿宋" w:eastAsia="仿宋"/>
          <w:sz w:val="32"/>
          <w:szCs w:val="32"/>
        </w:rPr>
        <w:t>第三十四条  考核结果分为优秀、良好、一般、较差四个等次。考核结果以书面形式反馈给分支机构、代表机构。</w:t>
      </w:r>
    </w:p>
    <w:p w14:paraId="0AA25258">
      <w:pPr>
        <w:ind w:firstLine="720"/>
        <w:rPr>
          <w:rFonts w:ascii="仿宋" w:hAnsi="仿宋" w:eastAsia="仿宋"/>
          <w:sz w:val="32"/>
          <w:szCs w:val="32"/>
        </w:rPr>
      </w:pPr>
      <w:r>
        <w:rPr>
          <w:rFonts w:hint="eastAsia" w:ascii="仿宋" w:hAnsi="仿宋" w:eastAsia="仿宋"/>
          <w:sz w:val="32"/>
          <w:szCs w:val="32"/>
        </w:rPr>
        <w:t>考核结果以书面形式反馈给分支机构、代表机构，并提出相应整改意见。分支机构、代表机构必须及时参照整改。</w:t>
      </w:r>
    </w:p>
    <w:p w14:paraId="1FAAFC2B">
      <w:pPr>
        <w:ind w:firstLine="720"/>
        <w:rPr>
          <w:rFonts w:ascii="仿宋" w:hAnsi="仿宋" w:eastAsia="仿宋"/>
          <w:sz w:val="32"/>
          <w:szCs w:val="32"/>
        </w:rPr>
      </w:pPr>
      <w:r>
        <w:rPr>
          <w:rFonts w:hint="eastAsia" w:ascii="仿宋" w:hAnsi="仿宋" w:eastAsia="仿宋"/>
          <w:sz w:val="32"/>
          <w:szCs w:val="32"/>
        </w:rPr>
        <w:t>第三十五条  被评定为一般或较差的分支机构、代表机构应暂时停止业务开展进行约谈整改，待协会对整改状况进行重新考评合格后方可恢复正常运转。</w:t>
      </w:r>
    </w:p>
    <w:p w14:paraId="4AD621C7">
      <w:pPr>
        <w:ind w:firstLine="720"/>
        <w:rPr>
          <w:rFonts w:ascii="仿宋" w:hAnsi="仿宋" w:eastAsia="仿宋"/>
          <w:sz w:val="32"/>
          <w:szCs w:val="32"/>
        </w:rPr>
      </w:pPr>
      <w:r>
        <w:rPr>
          <w:rFonts w:hint="eastAsia" w:ascii="仿宋" w:hAnsi="仿宋" w:eastAsia="仿宋"/>
          <w:sz w:val="32"/>
          <w:szCs w:val="32"/>
        </w:rPr>
        <w:t>考核结果被连续两年评定为较差的分支机构、代表机构，协会应予以改组或撤销。</w:t>
      </w:r>
    </w:p>
    <w:p w14:paraId="4321E40B">
      <w:pPr>
        <w:ind w:firstLine="2162" w:firstLineChars="673"/>
        <w:rPr>
          <w:rFonts w:ascii="仿宋" w:hAnsi="仿宋" w:eastAsia="仿宋"/>
          <w:b/>
          <w:sz w:val="32"/>
          <w:szCs w:val="32"/>
        </w:rPr>
      </w:pPr>
      <w:r>
        <w:rPr>
          <w:rFonts w:hint="eastAsia" w:ascii="仿宋" w:hAnsi="仿宋" w:eastAsia="仿宋"/>
          <w:b/>
          <w:sz w:val="32"/>
          <w:szCs w:val="32"/>
        </w:rPr>
        <w:t>第八章   分支机构的撤销</w:t>
      </w:r>
    </w:p>
    <w:p w14:paraId="6ADECDF0">
      <w:pPr>
        <w:ind w:firstLine="720"/>
        <w:rPr>
          <w:rFonts w:ascii="仿宋" w:hAnsi="仿宋" w:eastAsia="仿宋"/>
          <w:sz w:val="32"/>
          <w:szCs w:val="32"/>
        </w:rPr>
      </w:pPr>
      <w:r>
        <w:rPr>
          <w:rFonts w:hint="eastAsia" w:ascii="仿宋" w:hAnsi="仿宋" w:eastAsia="仿宋"/>
          <w:sz w:val="32"/>
          <w:szCs w:val="32"/>
        </w:rPr>
        <w:t>第三十六条  分支机构出现如下情况的，将予以撤销：</w:t>
      </w:r>
    </w:p>
    <w:p w14:paraId="1886A8E2">
      <w:pPr>
        <w:ind w:firstLine="720"/>
        <w:rPr>
          <w:rFonts w:ascii="仿宋" w:hAnsi="仿宋" w:eastAsia="仿宋"/>
          <w:sz w:val="32"/>
          <w:szCs w:val="32"/>
        </w:rPr>
      </w:pPr>
      <w:r>
        <w:rPr>
          <w:rFonts w:hint="eastAsia" w:ascii="仿宋" w:hAnsi="仿宋" w:eastAsia="仿宋"/>
          <w:sz w:val="32"/>
          <w:szCs w:val="32"/>
        </w:rPr>
        <w:t>违反国家法律法规及相关管理制度；</w:t>
      </w:r>
    </w:p>
    <w:p w14:paraId="3CB79BC9">
      <w:pPr>
        <w:ind w:firstLine="720"/>
        <w:rPr>
          <w:rFonts w:ascii="仿宋" w:hAnsi="仿宋" w:eastAsia="仿宋"/>
          <w:sz w:val="32"/>
          <w:szCs w:val="32"/>
        </w:rPr>
      </w:pPr>
      <w:r>
        <w:rPr>
          <w:rFonts w:hint="eastAsia" w:ascii="仿宋" w:hAnsi="仿宋" w:eastAsia="仿宋"/>
          <w:sz w:val="32"/>
          <w:szCs w:val="32"/>
        </w:rPr>
        <w:t>严重违反协会章程和规章制度；</w:t>
      </w:r>
    </w:p>
    <w:p w14:paraId="40AF6C0A">
      <w:pPr>
        <w:ind w:firstLine="720"/>
        <w:rPr>
          <w:rFonts w:ascii="仿宋" w:hAnsi="仿宋" w:eastAsia="仿宋"/>
          <w:sz w:val="32"/>
          <w:szCs w:val="32"/>
        </w:rPr>
      </w:pPr>
      <w:r>
        <w:rPr>
          <w:rFonts w:hint="eastAsia" w:ascii="仿宋" w:hAnsi="仿宋" w:eastAsia="仿宋"/>
          <w:sz w:val="32"/>
          <w:szCs w:val="32"/>
        </w:rPr>
        <w:t>第三十七条  本办法的修改由协会秘书长办公会批准后公布实行。</w:t>
      </w:r>
    </w:p>
    <w:p w14:paraId="670ED4D3">
      <w:pPr>
        <w:ind w:firstLine="2168" w:firstLineChars="675"/>
        <w:rPr>
          <w:rFonts w:ascii="仿宋" w:hAnsi="仿宋" w:eastAsia="仿宋"/>
          <w:sz w:val="32"/>
          <w:szCs w:val="32"/>
        </w:rPr>
      </w:pPr>
      <w:r>
        <w:rPr>
          <w:rFonts w:hint="eastAsia" w:ascii="仿宋" w:hAnsi="仿宋" w:eastAsia="仿宋"/>
          <w:b/>
          <w:sz w:val="32"/>
          <w:szCs w:val="32"/>
        </w:rPr>
        <w:t>第九章   附则</w:t>
      </w:r>
    </w:p>
    <w:p w14:paraId="4AB02FA6">
      <w:pPr>
        <w:ind w:firstLine="720"/>
        <w:rPr>
          <w:rFonts w:ascii="仿宋" w:hAnsi="仿宋" w:eastAsia="仿宋"/>
          <w:sz w:val="32"/>
          <w:szCs w:val="32"/>
        </w:rPr>
      </w:pPr>
      <w:r>
        <w:rPr>
          <w:rFonts w:hint="eastAsia" w:ascii="仿宋" w:hAnsi="仿宋" w:eastAsia="仿宋"/>
          <w:sz w:val="32"/>
          <w:szCs w:val="32"/>
        </w:rPr>
        <w:t>第三十八条  本办法由朝阳</w:t>
      </w:r>
      <w:r>
        <w:rPr>
          <w:rFonts w:hint="eastAsia" w:ascii="仿宋" w:hAnsi="仿宋" w:eastAsia="仿宋"/>
          <w:sz w:val="32"/>
          <w:szCs w:val="32"/>
          <w:lang w:val="en-US" w:eastAsia="zh-CN"/>
        </w:rPr>
        <w:t>县</w:t>
      </w:r>
      <w:r>
        <w:rPr>
          <w:rFonts w:hint="eastAsia" w:ascii="仿宋" w:hAnsi="仿宋" w:eastAsia="仿宋"/>
          <w:sz w:val="32"/>
          <w:szCs w:val="32"/>
        </w:rPr>
        <w:t>志愿者协会秘书处负责解释。</w:t>
      </w:r>
    </w:p>
    <w:p w14:paraId="426E2985">
      <w:pPr>
        <w:ind w:firstLine="720"/>
        <w:rPr>
          <w:rFonts w:ascii="仿宋" w:hAnsi="仿宋" w:eastAsia="仿宋"/>
          <w:sz w:val="32"/>
          <w:szCs w:val="32"/>
        </w:rPr>
      </w:pPr>
    </w:p>
    <w:p w14:paraId="1FC4D189">
      <w:pPr>
        <w:ind w:firstLine="720"/>
        <w:rPr>
          <w:rFonts w:ascii="仿宋" w:hAnsi="仿宋" w:eastAsia="仿宋"/>
          <w:sz w:val="32"/>
          <w:szCs w:val="32"/>
        </w:rPr>
      </w:pPr>
      <w:r>
        <w:rPr>
          <w:rFonts w:hint="eastAsia" w:ascii="仿宋" w:hAnsi="仿宋" w:eastAsia="仿宋"/>
          <w:sz w:val="32"/>
          <w:szCs w:val="32"/>
        </w:rPr>
        <w:t xml:space="preserve">                            朝阳</w:t>
      </w:r>
      <w:r>
        <w:rPr>
          <w:rFonts w:hint="eastAsia" w:ascii="仿宋" w:hAnsi="仿宋" w:eastAsia="仿宋"/>
          <w:sz w:val="32"/>
          <w:szCs w:val="32"/>
          <w:lang w:val="en-US" w:eastAsia="zh-CN"/>
        </w:rPr>
        <w:t>县</w:t>
      </w:r>
      <w:r>
        <w:rPr>
          <w:rFonts w:hint="eastAsia" w:ascii="仿宋" w:hAnsi="仿宋" w:eastAsia="仿宋"/>
          <w:sz w:val="32"/>
          <w:szCs w:val="32"/>
        </w:rPr>
        <w:t>志愿者协会</w:t>
      </w:r>
    </w:p>
    <w:p w14:paraId="607B36B5">
      <w:pPr>
        <w:ind w:firstLine="720"/>
        <w:rPr>
          <w:rFonts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1</w:t>
      </w:r>
      <w:bookmarkStart w:id="0" w:name="_GoBack"/>
      <w:bookmarkEnd w:id="0"/>
      <w:r>
        <w:rPr>
          <w:rFonts w:hint="eastAsia" w:ascii="仿宋" w:hAnsi="仿宋" w:eastAsia="仿宋"/>
          <w:sz w:val="32"/>
          <w:szCs w:val="32"/>
        </w:rPr>
        <w:t>日</w:t>
      </w:r>
    </w:p>
    <w:p w14:paraId="02804AEE">
      <w:pPr>
        <w:ind w:firstLine="720"/>
        <w:rPr>
          <w:rFonts w:ascii="仿宋" w:hAnsi="仿宋" w:eastAsia="仿宋"/>
          <w:sz w:val="32"/>
          <w:szCs w:val="32"/>
        </w:rPr>
      </w:pPr>
    </w:p>
    <w:p w14:paraId="4AC8E780">
      <w:pPr>
        <w:ind w:firstLine="720"/>
        <w:rPr>
          <w:rFonts w:ascii="仿宋" w:hAnsi="仿宋" w:eastAsia="仿宋"/>
          <w:sz w:val="32"/>
          <w:szCs w:val="32"/>
        </w:rPr>
      </w:pPr>
    </w:p>
    <w:p w14:paraId="42520C09">
      <w:pPr>
        <w:ind w:firstLine="720"/>
        <w:rPr>
          <w:rFonts w:ascii="仿宋" w:hAnsi="仿宋" w:eastAsia="仿宋"/>
          <w:sz w:val="32"/>
          <w:szCs w:val="32"/>
        </w:rPr>
      </w:pPr>
    </w:p>
    <w:p w14:paraId="56D98096">
      <w:pPr>
        <w:ind w:firstLine="720"/>
        <w:rPr>
          <w:rFonts w:ascii="仿宋" w:hAnsi="仿宋" w:eastAsia="仿宋"/>
          <w:sz w:val="32"/>
          <w:szCs w:val="32"/>
        </w:rPr>
      </w:pPr>
    </w:p>
    <w:p w14:paraId="1FD3D846">
      <w:pPr>
        <w:pStyle w:val="6"/>
        <w:ind w:left="1755" w:firstLine="0" w:firstLineChars="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9175D"/>
    <w:multiLevelType w:val="multilevel"/>
    <w:tmpl w:val="21A9175D"/>
    <w:lvl w:ilvl="0" w:tentative="0">
      <w:start w:val="5"/>
      <w:numFmt w:val="japaneseCounting"/>
      <w:lvlText w:val="（%1）"/>
      <w:lvlJc w:val="left"/>
      <w:pPr>
        <w:ind w:left="2160" w:hanging="1080"/>
      </w:pPr>
      <w:rPr>
        <w:rFonts w:hint="default"/>
      </w:rPr>
    </w:lvl>
    <w:lvl w:ilvl="1" w:tentative="0">
      <w:start w:val="1"/>
      <w:numFmt w:val="lowerLetter"/>
      <w:lvlText w:val="%2)"/>
      <w:lvlJc w:val="left"/>
      <w:pPr>
        <w:ind w:left="1920" w:hanging="420"/>
      </w:pPr>
    </w:lvl>
    <w:lvl w:ilvl="2" w:tentative="0">
      <w:start w:val="1"/>
      <w:numFmt w:val="lowerRoman"/>
      <w:lvlText w:val="%3."/>
      <w:lvlJc w:val="right"/>
      <w:pPr>
        <w:ind w:left="2340" w:hanging="420"/>
      </w:pPr>
    </w:lvl>
    <w:lvl w:ilvl="3" w:tentative="0">
      <w:start w:val="1"/>
      <w:numFmt w:val="decimal"/>
      <w:lvlText w:val="%4."/>
      <w:lvlJc w:val="left"/>
      <w:pPr>
        <w:ind w:left="2760" w:hanging="420"/>
      </w:pPr>
    </w:lvl>
    <w:lvl w:ilvl="4" w:tentative="0">
      <w:start w:val="1"/>
      <w:numFmt w:val="lowerLetter"/>
      <w:lvlText w:val="%5)"/>
      <w:lvlJc w:val="left"/>
      <w:pPr>
        <w:ind w:left="3180" w:hanging="420"/>
      </w:pPr>
    </w:lvl>
    <w:lvl w:ilvl="5" w:tentative="0">
      <w:start w:val="1"/>
      <w:numFmt w:val="lowerRoman"/>
      <w:lvlText w:val="%6."/>
      <w:lvlJc w:val="right"/>
      <w:pPr>
        <w:ind w:left="3600" w:hanging="420"/>
      </w:pPr>
    </w:lvl>
    <w:lvl w:ilvl="6" w:tentative="0">
      <w:start w:val="1"/>
      <w:numFmt w:val="decimal"/>
      <w:lvlText w:val="%7."/>
      <w:lvlJc w:val="left"/>
      <w:pPr>
        <w:ind w:left="4020" w:hanging="420"/>
      </w:pPr>
    </w:lvl>
    <w:lvl w:ilvl="7" w:tentative="0">
      <w:start w:val="1"/>
      <w:numFmt w:val="lowerLetter"/>
      <w:lvlText w:val="%8)"/>
      <w:lvlJc w:val="left"/>
      <w:pPr>
        <w:ind w:left="4440" w:hanging="420"/>
      </w:pPr>
    </w:lvl>
    <w:lvl w:ilvl="8" w:tentative="0">
      <w:start w:val="1"/>
      <w:numFmt w:val="lowerRoman"/>
      <w:lvlText w:val="%9."/>
      <w:lvlJc w:val="right"/>
      <w:pPr>
        <w:ind w:left="4860" w:hanging="420"/>
      </w:pPr>
    </w:lvl>
  </w:abstractNum>
  <w:abstractNum w:abstractNumId="1">
    <w:nsid w:val="5ED84122"/>
    <w:multiLevelType w:val="multilevel"/>
    <w:tmpl w:val="5ED84122"/>
    <w:lvl w:ilvl="0" w:tentative="0">
      <w:start w:val="1"/>
      <w:numFmt w:val="japaneseCounting"/>
      <w:lvlText w:val="（%1）"/>
      <w:lvlJc w:val="left"/>
      <w:pPr>
        <w:ind w:left="2160" w:hanging="1080"/>
      </w:pPr>
      <w:rPr>
        <w:rFonts w:hint="default"/>
      </w:rPr>
    </w:lvl>
    <w:lvl w:ilvl="1" w:tentative="0">
      <w:start w:val="1"/>
      <w:numFmt w:val="lowerLetter"/>
      <w:lvlText w:val="%2)"/>
      <w:lvlJc w:val="left"/>
      <w:pPr>
        <w:ind w:left="1920" w:hanging="420"/>
      </w:pPr>
    </w:lvl>
    <w:lvl w:ilvl="2" w:tentative="0">
      <w:start w:val="1"/>
      <w:numFmt w:val="lowerRoman"/>
      <w:lvlText w:val="%3."/>
      <w:lvlJc w:val="right"/>
      <w:pPr>
        <w:ind w:left="2340" w:hanging="420"/>
      </w:pPr>
    </w:lvl>
    <w:lvl w:ilvl="3" w:tentative="0">
      <w:start w:val="1"/>
      <w:numFmt w:val="decimal"/>
      <w:lvlText w:val="%4."/>
      <w:lvlJc w:val="left"/>
      <w:pPr>
        <w:ind w:left="2760" w:hanging="420"/>
      </w:pPr>
    </w:lvl>
    <w:lvl w:ilvl="4" w:tentative="0">
      <w:start w:val="1"/>
      <w:numFmt w:val="lowerLetter"/>
      <w:lvlText w:val="%5)"/>
      <w:lvlJc w:val="left"/>
      <w:pPr>
        <w:ind w:left="3180" w:hanging="420"/>
      </w:pPr>
    </w:lvl>
    <w:lvl w:ilvl="5" w:tentative="0">
      <w:start w:val="1"/>
      <w:numFmt w:val="lowerRoman"/>
      <w:lvlText w:val="%6."/>
      <w:lvlJc w:val="right"/>
      <w:pPr>
        <w:ind w:left="3600" w:hanging="420"/>
      </w:pPr>
    </w:lvl>
    <w:lvl w:ilvl="6" w:tentative="0">
      <w:start w:val="1"/>
      <w:numFmt w:val="decimal"/>
      <w:lvlText w:val="%7."/>
      <w:lvlJc w:val="left"/>
      <w:pPr>
        <w:ind w:left="4020" w:hanging="420"/>
      </w:pPr>
    </w:lvl>
    <w:lvl w:ilvl="7" w:tentative="0">
      <w:start w:val="1"/>
      <w:numFmt w:val="lowerLetter"/>
      <w:lvlText w:val="%8)"/>
      <w:lvlJc w:val="left"/>
      <w:pPr>
        <w:ind w:left="4440" w:hanging="420"/>
      </w:pPr>
    </w:lvl>
    <w:lvl w:ilvl="8" w:tentative="0">
      <w:start w:val="1"/>
      <w:numFmt w:val="lowerRoman"/>
      <w:lvlText w:val="%9."/>
      <w:lvlJc w:val="right"/>
      <w:pPr>
        <w:ind w:left="48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85A"/>
    <w:rsid w:val="000237E3"/>
    <w:rsid w:val="000E34F4"/>
    <w:rsid w:val="000F6B9C"/>
    <w:rsid w:val="00174476"/>
    <w:rsid w:val="001913FF"/>
    <w:rsid w:val="002010ED"/>
    <w:rsid w:val="0026082B"/>
    <w:rsid w:val="002932CB"/>
    <w:rsid w:val="0030473D"/>
    <w:rsid w:val="003813DB"/>
    <w:rsid w:val="00496AB7"/>
    <w:rsid w:val="00502710"/>
    <w:rsid w:val="00526E59"/>
    <w:rsid w:val="00533475"/>
    <w:rsid w:val="0061286E"/>
    <w:rsid w:val="006D3098"/>
    <w:rsid w:val="007506E5"/>
    <w:rsid w:val="00764B94"/>
    <w:rsid w:val="00775FCF"/>
    <w:rsid w:val="008536BE"/>
    <w:rsid w:val="00863CAD"/>
    <w:rsid w:val="008D4C51"/>
    <w:rsid w:val="008E1A3B"/>
    <w:rsid w:val="00952ACF"/>
    <w:rsid w:val="009F0BFE"/>
    <w:rsid w:val="00A3122B"/>
    <w:rsid w:val="00A6585A"/>
    <w:rsid w:val="00A66AAA"/>
    <w:rsid w:val="00A8512D"/>
    <w:rsid w:val="00AB0EBB"/>
    <w:rsid w:val="00AC12DD"/>
    <w:rsid w:val="00B15DD7"/>
    <w:rsid w:val="00BA2746"/>
    <w:rsid w:val="00BE637D"/>
    <w:rsid w:val="00C77BA7"/>
    <w:rsid w:val="00C921AB"/>
    <w:rsid w:val="00D13B45"/>
    <w:rsid w:val="00D144FB"/>
    <w:rsid w:val="00D44730"/>
    <w:rsid w:val="00D6336A"/>
    <w:rsid w:val="00DB7FB9"/>
    <w:rsid w:val="00E56BD3"/>
    <w:rsid w:val="00E6417F"/>
    <w:rsid w:val="36EF27D7"/>
    <w:rsid w:val="4A8426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3515</Words>
  <Characters>3538</Characters>
  <Lines>26</Lines>
  <Paragraphs>7</Paragraphs>
  <TotalTime>164</TotalTime>
  <ScaleCrop>false</ScaleCrop>
  <LinksUpToDate>false</LinksUpToDate>
  <CharactersWithSpaces>3693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2018-01-28T10:46:00Z</dcterms:created>
  <dc:creator>li</dc:creator>
  <cp:lastModifiedBy>向着幸福奔跑</cp:lastModifiedBy>
  <dcterms:modified xsi:type="dcterms:W3CDTF">2025-01-14T08:12:50Z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eyJoZGlkIjoiMzUxODg3ZTU2Y2U0ZmQ1NGMwNzc2MTVlZjUwMjYxYTMiLCJ1c2VySWQiOiI3NTAwMDg2MzkifQ==</vt:lpwstr>
  </property>
  <property fmtid="{D5CDD505-2E9C-101B-9397-08002B2CF9AE}" pid="4" name="ICV">
    <vt:lpwstr>6409C3C3A34D4CAEBE9D706A4485C11F_13</vt:lpwstr>
  </property>
</Properties>
</file>